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D693" w14:textId="77777777" w:rsidR="00A949A7" w:rsidRPr="00B7144F" w:rsidRDefault="00A949A7" w:rsidP="00A949A7">
      <w:pPr>
        <w:pStyle w:val="Heading1"/>
        <w:jc w:val="center"/>
        <w:rPr>
          <w:rFonts w:asciiTheme="minorHAnsi" w:hAnsiTheme="minorHAnsi"/>
          <w:b/>
        </w:rPr>
      </w:pPr>
      <w:r w:rsidRPr="00B7144F">
        <w:rPr>
          <w:rFonts w:asciiTheme="minorHAnsi" w:hAnsiTheme="minorHAnsi"/>
          <w:b/>
          <w:i/>
        </w:rPr>
        <w:t>European Journal of English Studies</w:t>
      </w:r>
    </w:p>
    <w:p w14:paraId="6330A7DB" w14:textId="77777777" w:rsidR="00A949A7" w:rsidRPr="00CF3AEC" w:rsidRDefault="00A949A7" w:rsidP="00A949A7">
      <w:pPr>
        <w:pStyle w:val="Heading1"/>
        <w:jc w:val="center"/>
        <w:rPr>
          <w:rFonts w:asciiTheme="minorHAnsi" w:hAnsiTheme="minorHAnsi"/>
          <w:color w:val="FF0000"/>
        </w:rPr>
      </w:pPr>
      <w:r w:rsidRPr="00CF3AEC">
        <w:rPr>
          <w:rFonts w:asciiTheme="minorHAnsi" w:hAnsiTheme="minorHAnsi"/>
          <w:color w:val="FF0000"/>
          <w:u w:val="single"/>
        </w:rPr>
        <w:t>CALL FOR PAPERS FOR VOLUME 22</w:t>
      </w:r>
    </w:p>
    <w:p w14:paraId="5CA47052" w14:textId="77777777" w:rsidR="00A949A7" w:rsidRDefault="00A949A7" w:rsidP="00A949A7">
      <w:pPr>
        <w:pStyle w:val="Heading2"/>
        <w:rPr>
          <w:b/>
          <w:i/>
          <w:sz w:val="32"/>
          <w:szCs w:val="32"/>
        </w:rPr>
      </w:pPr>
    </w:p>
    <w:p w14:paraId="2B75EBFB" w14:textId="77777777" w:rsidR="00A949A7" w:rsidRPr="00B7144F" w:rsidRDefault="00A949A7" w:rsidP="00A949A7">
      <w:pPr>
        <w:pStyle w:val="Heading2"/>
        <w:rPr>
          <w:b/>
          <w:i/>
          <w:sz w:val="32"/>
          <w:szCs w:val="32"/>
        </w:rPr>
      </w:pPr>
      <w:r w:rsidRPr="00B7144F">
        <w:rPr>
          <w:b/>
          <w:i/>
          <w:sz w:val="32"/>
          <w:szCs w:val="32"/>
        </w:rPr>
        <w:t>Approaches to Old Age</w:t>
      </w:r>
    </w:p>
    <w:p w14:paraId="65EACF21" w14:textId="604C360E" w:rsidR="00A949A7" w:rsidRPr="00B7144F" w:rsidRDefault="00A949A7" w:rsidP="00A949A7">
      <w:pPr>
        <w:widowControl w:val="0"/>
        <w:spacing w:line="100" w:lineRule="atLeast"/>
        <w:rPr>
          <w:rFonts w:cs="Arial"/>
          <w:i/>
        </w:rPr>
      </w:pPr>
      <w:r w:rsidRPr="00B7144F">
        <w:rPr>
          <w:rFonts w:cs="Arial"/>
          <w:i/>
          <w:lang w:val="de-DE"/>
        </w:rPr>
        <w:t xml:space="preserve">Guest Editors: </w:t>
      </w:r>
      <w:r w:rsidRPr="00B7144F">
        <w:rPr>
          <w:rFonts w:cs="Arial"/>
          <w:i/>
        </w:rPr>
        <w:t xml:space="preserve">Sarah </w:t>
      </w:r>
      <w:proofErr w:type="spellStart"/>
      <w:r w:rsidRPr="00B7144F">
        <w:rPr>
          <w:rFonts w:cs="Arial"/>
          <w:i/>
        </w:rPr>
        <w:t>Falcus</w:t>
      </w:r>
      <w:proofErr w:type="spellEnd"/>
      <w:r w:rsidRPr="00B7144F">
        <w:rPr>
          <w:rFonts w:cs="Arial"/>
          <w:i/>
        </w:rPr>
        <w:t xml:space="preserve"> (Huddersfield) and </w:t>
      </w:r>
      <w:proofErr w:type="spellStart"/>
      <w:r w:rsidRPr="00B7144F">
        <w:rPr>
          <w:rFonts w:cs="Arial"/>
          <w:i/>
        </w:rPr>
        <w:t>Maricel</w:t>
      </w:r>
      <w:proofErr w:type="spellEnd"/>
      <w:r w:rsidRPr="00B7144F">
        <w:rPr>
          <w:rFonts w:cs="Arial"/>
          <w:i/>
        </w:rPr>
        <w:t xml:space="preserve"> </w:t>
      </w:r>
      <w:proofErr w:type="spellStart"/>
      <w:r w:rsidRPr="00B7144F">
        <w:rPr>
          <w:rFonts w:cs="Arial"/>
          <w:i/>
        </w:rPr>
        <w:t>Oró</w:t>
      </w:r>
      <w:proofErr w:type="spellEnd"/>
      <w:r w:rsidRPr="00B7144F">
        <w:rPr>
          <w:rFonts w:cs="Arial"/>
          <w:i/>
        </w:rPr>
        <w:t xml:space="preserve"> </w:t>
      </w:r>
      <w:proofErr w:type="spellStart"/>
      <w:r w:rsidRPr="00B7144F">
        <w:rPr>
          <w:rFonts w:cs="Arial"/>
          <w:i/>
        </w:rPr>
        <w:t>Piqueras</w:t>
      </w:r>
      <w:proofErr w:type="spellEnd"/>
      <w:r w:rsidRPr="00B7144F">
        <w:rPr>
          <w:rFonts w:cs="Arial"/>
          <w:i/>
        </w:rPr>
        <w:t xml:space="preserve"> (Lleida)</w:t>
      </w:r>
    </w:p>
    <w:p w14:paraId="7C1901BF" w14:textId="77777777" w:rsidR="00A949A7" w:rsidRDefault="00A949A7" w:rsidP="00A949A7">
      <w:pPr>
        <w:widowControl w:val="0"/>
        <w:spacing w:line="100" w:lineRule="atLeast"/>
        <w:rPr>
          <w:rFonts w:ascii="Times New Roman" w:hAnsi="Times New Roman"/>
          <w:sz w:val="24"/>
          <w:szCs w:val="24"/>
        </w:rPr>
      </w:pPr>
    </w:p>
    <w:p w14:paraId="6664F7A4" w14:textId="05976483" w:rsidR="00A949A7" w:rsidRPr="00B7144F" w:rsidRDefault="00A949A7" w:rsidP="000E0C81">
      <w:pPr>
        <w:widowControl w:val="0"/>
        <w:rPr>
          <w:rFonts w:cs="Arial"/>
        </w:rPr>
      </w:pPr>
      <w:r w:rsidRPr="00B7144F">
        <w:rPr>
          <w:rFonts w:cs="Arial"/>
        </w:rPr>
        <w:t>The final decades of the twentieth century saw the rise of humanistic or cultural gerontology</w:t>
      </w:r>
      <w:r w:rsidR="000E0C81">
        <w:rPr>
          <w:rFonts w:cs="Arial"/>
        </w:rPr>
        <w:t>,</w:t>
      </w:r>
      <w:r w:rsidRPr="00B7144F">
        <w:rPr>
          <w:rFonts w:cs="Arial"/>
        </w:rPr>
        <w:t xml:space="preserve"> and this has continued apace into the twenty-first century. Interest in English Studies has ranged across the disciplines and beyond, establishing connections with biomedicine, sociology and politics. This work includes studies and creative projects that both analyse and produce visual representations of ageing, from photography to film. In linguistics, explorations of language attrition in Alzheimer’s Disease provide humanistic perspectives on the experience and treatment of this form of dementia. Literary studies has seen explorations of the affect value of literary and cultural texts and analyses of the intersections of ageing and gender, race, sexuality and disability. There is also much work on late-life creativity and late style. </w:t>
      </w:r>
    </w:p>
    <w:p w14:paraId="4A7D4723" w14:textId="77777777" w:rsidR="00A949A7" w:rsidRPr="00B7144F" w:rsidRDefault="00A949A7" w:rsidP="00A949A7">
      <w:pPr>
        <w:widowControl w:val="0"/>
        <w:spacing w:line="100" w:lineRule="atLeast"/>
        <w:jc w:val="both"/>
        <w:rPr>
          <w:rFonts w:cs="Arial"/>
        </w:rPr>
      </w:pPr>
    </w:p>
    <w:p w14:paraId="431EED85" w14:textId="77777777" w:rsidR="00A949A7" w:rsidRPr="00B7144F" w:rsidRDefault="00A949A7" w:rsidP="00A949A7">
      <w:pPr>
        <w:widowControl w:val="0"/>
        <w:spacing w:line="100" w:lineRule="atLeast"/>
        <w:rPr>
          <w:rFonts w:cs="Arial"/>
        </w:rPr>
      </w:pPr>
      <w:r w:rsidRPr="00B7144F">
        <w:rPr>
          <w:rFonts w:cs="Arial"/>
        </w:rPr>
        <w:t>This issue seeks to extend the variety and multiplicity of approaches in cultural gerontology, contributing to the dialogue betwe</w:t>
      </w:r>
      <w:bookmarkStart w:id="0" w:name="_GoBack"/>
      <w:bookmarkEnd w:id="0"/>
      <w:r w:rsidRPr="00B7144F">
        <w:rPr>
          <w:rFonts w:cs="Arial"/>
        </w:rPr>
        <w:t xml:space="preserve">en English Studies and Ageing Studies. We welcome contributions that explore old age across the full range of literary and cultural forms. </w:t>
      </w:r>
    </w:p>
    <w:p w14:paraId="148ADF0F" w14:textId="77777777" w:rsidR="00A949A7" w:rsidRPr="00B7144F" w:rsidRDefault="00A949A7" w:rsidP="00A949A7">
      <w:pPr>
        <w:widowControl w:val="0"/>
        <w:spacing w:line="100" w:lineRule="atLeast"/>
        <w:rPr>
          <w:rFonts w:cs="Arial"/>
        </w:rPr>
      </w:pPr>
    </w:p>
    <w:p w14:paraId="2E9C10D3" w14:textId="77777777" w:rsidR="00A949A7" w:rsidRPr="00B7144F" w:rsidRDefault="00A949A7" w:rsidP="00A949A7">
      <w:pPr>
        <w:widowControl w:val="0"/>
        <w:spacing w:line="100" w:lineRule="atLeast"/>
        <w:rPr>
          <w:rFonts w:cs="Arial"/>
        </w:rPr>
      </w:pPr>
      <w:r>
        <w:rPr>
          <w:rFonts w:cs="Arial"/>
        </w:rPr>
        <w:t>Topics may include,</w:t>
      </w:r>
      <w:r w:rsidRPr="00B7144F">
        <w:rPr>
          <w:rFonts w:cs="Arial"/>
        </w:rPr>
        <w:t xml:space="preserve"> but are not limited to:</w:t>
      </w:r>
    </w:p>
    <w:p w14:paraId="343E4858" w14:textId="77777777" w:rsidR="00A949A7" w:rsidRPr="00B7144F" w:rsidRDefault="00A949A7" w:rsidP="00A949A7">
      <w:pPr>
        <w:widowControl w:val="0"/>
        <w:spacing w:line="100" w:lineRule="atLeast"/>
        <w:rPr>
          <w:rFonts w:cs="Arial"/>
        </w:rPr>
      </w:pPr>
    </w:p>
    <w:p w14:paraId="546A1BB4" w14:textId="77777777" w:rsidR="00A949A7" w:rsidRPr="00B7144F" w:rsidRDefault="00A949A7" w:rsidP="00A949A7">
      <w:pPr>
        <w:pStyle w:val="ListParagraph"/>
        <w:widowControl w:val="0"/>
        <w:numPr>
          <w:ilvl w:val="0"/>
          <w:numId w:val="1"/>
        </w:numPr>
        <w:spacing w:line="100" w:lineRule="atLeast"/>
        <w:outlineLvl w:val="0"/>
        <w:rPr>
          <w:rFonts w:ascii="Arial" w:hAnsi="Arial" w:cs="Arial"/>
        </w:rPr>
      </w:pPr>
      <w:r w:rsidRPr="00B7144F">
        <w:rPr>
          <w:rFonts w:ascii="Arial" w:hAnsi="Arial" w:cs="Arial"/>
        </w:rPr>
        <w:t>the ageing body</w:t>
      </w:r>
    </w:p>
    <w:p w14:paraId="05B5AA07" w14:textId="77777777" w:rsidR="00A949A7" w:rsidRPr="00B7144F" w:rsidRDefault="00A949A7" w:rsidP="00A949A7">
      <w:pPr>
        <w:pStyle w:val="ListParagraph"/>
        <w:widowControl w:val="0"/>
        <w:numPr>
          <w:ilvl w:val="0"/>
          <w:numId w:val="1"/>
        </w:numPr>
        <w:spacing w:line="100" w:lineRule="atLeast"/>
        <w:rPr>
          <w:rFonts w:ascii="Arial" w:hAnsi="Arial" w:cs="Arial"/>
        </w:rPr>
      </w:pPr>
      <w:r w:rsidRPr="00B7144F">
        <w:rPr>
          <w:rFonts w:ascii="Arial" w:hAnsi="Arial" w:cs="Arial"/>
        </w:rPr>
        <w:t>approaching old age</w:t>
      </w:r>
    </w:p>
    <w:p w14:paraId="254875A8" w14:textId="77777777" w:rsidR="00A949A7" w:rsidRPr="00B7144F" w:rsidRDefault="00A949A7" w:rsidP="000E0C81">
      <w:pPr>
        <w:pStyle w:val="ListParagraph"/>
        <w:widowControl w:val="0"/>
        <w:numPr>
          <w:ilvl w:val="0"/>
          <w:numId w:val="1"/>
        </w:numPr>
        <w:spacing w:line="100" w:lineRule="atLeast"/>
        <w:ind w:left="714" w:hanging="357"/>
        <w:rPr>
          <w:rFonts w:ascii="Arial" w:hAnsi="Arial" w:cs="Arial"/>
        </w:rPr>
      </w:pPr>
      <w:r w:rsidRPr="00B7144F">
        <w:rPr>
          <w:rFonts w:ascii="Arial" w:hAnsi="Arial" w:cs="Arial"/>
        </w:rPr>
        <w:t>genre and age</w:t>
      </w:r>
    </w:p>
    <w:p w14:paraId="67D680D3" w14:textId="77777777" w:rsidR="00A949A7" w:rsidRPr="00B7144F" w:rsidRDefault="00A949A7" w:rsidP="00A949A7">
      <w:pPr>
        <w:pStyle w:val="ListParagraph"/>
        <w:widowControl w:val="0"/>
        <w:numPr>
          <w:ilvl w:val="0"/>
          <w:numId w:val="1"/>
        </w:numPr>
        <w:spacing w:line="100" w:lineRule="atLeast"/>
        <w:rPr>
          <w:rFonts w:ascii="Arial" w:hAnsi="Arial" w:cs="Arial"/>
        </w:rPr>
      </w:pPr>
      <w:r w:rsidRPr="00B7144F">
        <w:rPr>
          <w:rFonts w:ascii="Arial" w:hAnsi="Arial" w:cs="Arial"/>
        </w:rPr>
        <w:t>ageing readers/audiences</w:t>
      </w:r>
    </w:p>
    <w:p w14:paraId="2B1913D7" w14:textId="77777777" w:rsidR="00A949A7" w:rsidRPr="00B7144F" w:rsidRDefault="00A949A7" w:rsidP="00A949A7">
      <w:pPr>
        <w:pStyle w:val="ListParagraph"/>
        <w:widowControl w:val="0"/>
        <w:numPr>
          <w:ilvl w:val="0"/>
          <w:numId w:val="1"/>
        </w:numPr>
        <w:spacing w:line="100" w:lineRule="atLeast"/>
        <w:rPr>
          <w:rFonts w:ascii="Arial" w:hAnsi="Arial" w:cs="Arial"/>
        </w:rPr>
      </w:pPr>
      <w:r w:rsidRPr="00B7144F">
        <w:rPr>
          <w:rFonts w:ascii="Arial" w:hAnsi="Arial" w:cs="Arial"/>
        </w:rPr>
        <w:t xml:space="preserve">ageing as a cultural anxiety </w:t>
      </w:r>
    </w:p>
    <w:p w14:paraId="7C1AFC3D" w14:textId="77777777" w:rsidR="00A949A7" w:rsidRPr="00B7144F" w:rsidRDefault="00A949A7" w:rsidP="00A949A7">
      <w:pPr>
        <w:pStyle w:val="ListParagraph"/>
        <w:widowControl w:val="0"/>
        <w:numPr>
          <w:ilvl w:val="0"/>
          <w:numId w:val="1"/>
        </w:numPr>
        <w:spacing w:line="100" w:lineRule="atLeast"/>
        <w:rPr>
          <w:rFonts w:ascii="Arial" w:hAnsi="Arial" w:cs="Arial"/>
        </w:rPr>
      </w:pPr>
      <w:r w:rsidRPr="00B7144F">
        <w:rPr>
          <w:rFonts w:ascii="Arial" w:hAnsi="Arial" w:cs="Arial"/>
        </w:rPr>
        <w:t>old age across history</w:t>
      </w:r>
    </w:p>
    <w:p w14:paraId="324BA7E6" w14:textId="77777777" w:rsidR="00A949A7" w:rsidRPr="00B7144F" w:rsidRDefault="00A949A7" w:rsidP="00A949A7">
      <w:pPr>
        <w:pStyle w:val="ListParagraph"/>
        <w:widowControl w:val="0"/>
        <w:numPr>
          <w:ilvl w:val="0"/>
          <w:numId w:val="1"/>
        </w:numPr>
        <w:spacing w:line="100" w:lineRule="atLeast"/>
        <w:rPr>
          <w:rFonts w:ascii="Arial" w:hAnsi="Arial" w:cs="Arial"/>
        </w:rPr>
      </w:pPr>
      <w:r w:rsidRPr="00B7144F">
        <w:rPr>
          <w:rFonts w:ascii="Arial" w:hAnsi="Arial" w:cs="Arial"/>
        </w:rPr>
        <w:t>picturing old age</w:t>
      </w:r>
    </w:p>
    <w:p w14:paraId="1B74E039" w14:textId="77777777" w:rsidR="00A949A7" w:rsidRPr="00B7144F" w:rsidRDefault="00A949A7" w:rsidP="00A949A7">
      <w:pPr>
        <w:pStyle w:val="ListParagraph"/>
        <w:widowControl w:val="0"/>
        <w:numPr>
          <w:ilvl w:val="0"/>
          <w:numId w:val="1"/>
        </w:numPr>
        <w:spacing w:line="100" w:lineRule="atLeast"/>
        <w:jc w:val="both"/>
        <w:rPr>
          <w:rFonts w:ascii="Arial" w:hAnsi="Arial" w:cs="Arial"/>
        </w:rPr>
      </w:pPr>
      <w:r w:rsidRPr="00B7144F">
        <w:rPr>
          <w:rFonts w:ascii="Arial" w:hAnsi="Arial" w:cs="Arial"/>
        </w:rPr>
        <w:t>ageing and loss of language</w:t>
      </w:r>
    </w:p>
    <w:p w14:paraId="6DCAB0FD" w14:textId="77777777" w:rsidR="00A949A7" w:rsidRDefault="00A949A7" w:rsidP="000E0C81">
      <w:pPr>
        <w:pStyle w:val="ListParagraph"/>
        <w:widowControl w:val="0"/>
        <w:numPr>
          <w:ilvl w:val="0"/>
          <w:numId w:val="1"/>
        </w:numPr>
        <w:spacing w:after="0" w:line="240" w:lineRule="auto"/>
        <w:ind w:left="714" w:hanging="357"/>
        <w:jc w:val="both"/>
        <w:rPr>
          <w:rFonts w:ascii="Arial" w:hAnsi="Arial" w:cs="Arial"/>
        </w:rPr>
      </w:pPr>
      <w:r w:rsidRPr="00B7144F">
        <w:rPr>
          <w:rFonts w:ascii="Arial" w:hAnsi="Arial" w:cs="Arial"/>
        </w:rPr>
        <w:t>language use and Alzheimer’s Disease</w:t>
      </w:r>
    </w:p>
    <w:p w14:paraId="6F6E7A18" w14:textId="77777777" w:rsidR="000E0C81" w:rsidRPr="000E0C81" w:rsidRDefault="000E0C81" w:rsidP="000E0C81">
      <w:pPr>
        <w:widowControl w:val="0"/>
        <w:jc w:val="both"/>
        <w:rPr>
          <w:rFonts w:cs="Arial"/>
        </w:rPr>
      </w:pPr>
    </w:p>
    <w:p w14:paraId="13F4C24A" w14:textId="77777777" w:rsidR="00A949A7" w:rsidRPr="00081786" w:rsidRDefault="00A949A7" w:rsidP="00A949A7">
      <w:pPr>
        <w:widowControl w:val="0"/>
        <w:spacing w:line="100" w:lineRule="atLeast"/>
        <w:rPr>
          <w:rStyle w:val="Hyperlink"/>
          <w:rFonts w:cs="Arial"/>
        </w:rPr>
      </w:pPr>
      <w:r w:rsidRPr="00B7144F">
        <w:rPr>
          <w:rFonts w:cs="Arial"/>
        </w:rPr>
        <w:t xml:space="preserve">Detailed proposals (600-1,000 words) for essays of no more than 7,500 words, as well as </w:t>
      </w:r>
      <w:r>
        <w:rPr>
          <w:rFonts w:cs="Arial"/>
        </w:rPr>
        <w:t>any</w:t>
      </w:r>
      <w:r w:rsidRPr="00B7144F">
        <w:rPr>
          <w:rFonts w:cs="Arial"/>
        </w:rPr>
        <w:t xml:space="preserve"> inquiries regarding this issue, should be sent to both editors:</w:t>
      </w:r>
      <w:r>
        <w:rPr>
          <w:rFonts w:cs="Arial"/>
        </w:rPr>
        <w:t xml:space="preserve"> </w:t>
      </w:r>
      <w:hyperlink r:id="rId5" w:history="1">
        <w:r w:rsidRPr="00081786">
          <w:rPr>
            <w:rStyle w:val="Hyperlink"/>
            <w:rFonts w:cs="Arial"/>
          </w:rPr>
          <w:t xml:space="preserve">Sarah </w:t>
        </w:r>
        <w:proofErr w:type="spellStart"/>
        <w:r w:rsidRPr="00081786">
          <w:rPr>
            <w:rStyle w:val="Hyperlink"/>
            <w:rFonts w:cs="Arial"/>
          </w:rPr>
          <w:t>Falcus</w:t>
        </w:r>
        <w:proofErr w:type="spellEnd"/>
      </w:hyperlink>
      <w:r>
        <w:rPr>
          <w:rFonts w:cs="Arial"/>
        </w:rPr>
        <w:t xml:space="preserve"> </w:t>
      </w:r>
      <w:r w:rsidRPr="00081786">
        <w:rPr>
          <w:rFonts w:cs="Arial"/>
        </w:rPr>
        <w:t xml:space="preserve">and </w:t>
      </w:r>
      <w:r>
        <w:rPr>
          <w:rFonts w:cs="Arial"/>
        </w:rPr>
        <w:fldChar w:fldCharType="begin"/>
      </w:r>
      <w:r>
        <w:rPr>
          <w:rFonts w:cs="Arial"/>
        </w:rPr>
        <w:instrText xml:space="preserve"> HYPERLINK "mailto:maricel.oro@dal.udl.cat" </w:instrText>
      </w:r>
      <w:r>
        <w:rPr>
          <w:rFonts w:cs="Arial"/>
        </w:rPr>
        <w:fldChar w:fldCharType="separate"/>
      </w:r>
      <w:proofErr w:type="spellStart"/>
      <w:r w:rsidRPr="00081786">
        <w:rPr>
          <w:rStyle w:val="Hyperlink"/>
          <w:rFonts w:cs="Arial"/>
        </w:rPr>
        <w:t>Maricel</w:t>
      </w:r>
      <w:proofErr w:type="spellEnd"/>
      <w:r w:rsidRPr="00081786">
        <w:rPr>
          <w:rStyle w:val="Hyperlink"/>
          <w:rFonts w:cs="Arial"/>
        </w:rPr>
        <w:t xml:space="preserve"> </w:t>
      </w:r>
      <w:proofErr w:type="spellStart"/>
      <w:r w:rsidRPr="00081786">
        <w:rPr>
          <w:rStyle w:val="Hyperlink"/>
          <w:rFonts w:cs="Arial"/>
        </w:rPr>
        <w:t>Oró</w:t>
      </w:r>
      <w:proofErr w:type="spellEnd"/>
      <w:r w:rsidRPr="00081786">
        <w:rPr>
          <w:rStyle w:val="Hyperlink"/>
          <w:rFonts w:cs="Arial"/>
        </w:rPr>
        <w:t xml:space="preserve"> </w:t>
      </w:r>
      <w:proofErr w:type="spellStart"/>
      <w:r w:rsidRPr="00081786">
        <w:rPr>
          <w:rStyle w:val="Hyperlink"/>
          <w:rFonts w:cs="Arial"/>
        </w:rPr>
        <w:t>Piqueras</w:t>
      </w:r>
      <w:proofErr w:type="spellEnd"/>
      <w:r>
        <w:rPr>
          <w:rStyle w:val="Hyperlink"/>
          <w:rFonts w:cs="Arial"/>
        </w:rPr>
        <w:t>.</w:t>
      </w:r>
    </w:p>
    <w:p w14:paraId="2FCE4569" w14:textId="77777777" w:rsidR="0035002D" w:rsidRDefault="00A949A7" w:rsidP="00A949A7">
      <w:pPr>
        <w:rPr>
          <w:rFonts w:cs="Arial"/>
          <w:b/>
          <w:bCs/>
        </w:rPr>
      </w:pPr>
      <w:r>
        <w:rPr>
          <w:rFonts w:cs="Arial"/>
          <w:b/>
          <w:bCs/>
        </w:rPr>
        <w:fldChar w:fldCharType="end"/>
      </w:r>
    </w:p>
    <w:p w14:paraId="0A75ED92" w14:textId="578E3516" w:rsidR="000A7A52" w:rsidRDefault="000E0C81" w:rsidP="00A949A7">
      <w:r w:rsidRPr="00B7144F">
        <w:t xml:space="preserve">Potential contributors are reminded that </w:t>
      </w:r>
      <w:r w:rsidRPr="00B7144F">
        <w:rPr>
          <w:i/>
        </w:rPr>
        <w:t xml:space="preserve">EJES </w:t>
      </w:r>
      <w:r w:rsidRPr="00B7144F">
        <w:t>operates a two-stage review process</w:t>
      </w:r>
      <w:r>
        <w:t>. T</w:t>
      </w:r>
      <w:r w:rsidRPr="00B7144F">
        <w:t xml:space="preserve">he first </w:t>
      </w:r>
      <w:r>
        <w:t xml:space="preserve">is </w:t>
      </w:r>
      <w:r w:rsidRPr="00B7144F">
        <w:t xml:space="preserve">based on </w:t>
      </w:r>
      <w:r>
        <w:t xml:space="preserve">the submission of proposals and results in invitations to submit full essays from which a final selection is then made. </w:t>
      </w:r>
      <w:r w:rsidRPr="00FF5852">
        <w:rPr>
          <w:color w:val="000000" w:themeColor="text1"/>
        </w:rPr>
        <w:t xml:space="preserve">THE DEADLINE FOR PROPOSALS IS </w:t>
      </w:r>
      <w:r w:rsidRPr="00FF5852">
        <w:rPr>
          <w:color w:val="FF0000"/>
        </w:rPr>
        <w:t>31 OCTOBER 2016</w:t>
      </w:r>
      <w:r w:rsidRPr="00FF5852">
        <w:rPr>
          <w:color w:val="000000" w:themeColor="text1"/>
        </w:rPr>
        <w:t>, WITH DELIVERY OF COMPLETED ESSAYS BY 31 MARCH 2017.</w:t>
      </w:r>
    </w:p>
    <w:sectPr w:rsidR="000A7A52" w:rsidSect="00617E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A017A"/>
    <w:multiLevelType w:val="hybridMultilevel"/>
    <w:tmpl w:val="A8D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A7"/>
    <w:rsid w:val="000A7A52"/>
    <w:rsid w:val="000E0C81"/>
    <w:rsid w:val="00162182"/>
    <w:rsid w:val="00264A43"/>
    <w:rsid w:val="003332F2"/>
    <w:rsid w:val="00394752"/>
    <w:rsid w:val="003F2AE3"/>
    <w:rsid w:val="00403235"/>
    <w:rsid w:val="00545E0E"/>
    <w:rsid w:val="006174EA"/>
    <w:rsid w:val="00617E28"/>
    <w:rsid w:val="00666D46"/>
    <w:rsid w:val="006F54AA"/>
    <w:rsid w:val="00707E7A"/>
    <w:rsid w:val="00710E27"/>
    <w:rsid w:val="007477DE"/>
    <w:rsid w:val="007E1183"/>
    <w:rsid w:val="00897345"/>
    <w:rsid w:val="008A7D37"/>
    <w:rsid w:val="00954C92"/>
    <w:rsid w:val="00A949A7"/>
    <w:rsid w:val="00AA6BB0"/>
    <w:rsid w:val="00B13356"/>
    <w:rsid w:val="00B71807"/>
    <w:rsid w:val="00C12DBD"/>
    <w:rsid w:val="00C24312"/>
    <w:rsid w:val="00C46327"/>
    <w:rsid w:val="00E038B8"/>
    <w:rsid w:val="00E349DB"/>
    <w:rsid w:val="00E36295"/>
    <w:rsid w:val="00F67C0D"/>
    <w:rsid w:val="00F81740"/>
    <w:rsid w:val="00F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D4B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A7"/>
    <w:rPr>
      <w:rFonts w:ascii="Arial" w:hAnsi="Arial"/>
      <w:sz w:val="22"/>
      <w:szCs w:val="22"/>
      <w:lang w:val="en-GB"/>
    </w:rPr>
  </w:style>
  <w:style w:type="paragraph" w:styleId="Heading1">
    <w:name w:val="heading 1"/>
    <w:basedOn w:val="Normal"/>
    <w:next w:val="Normal"/>
    <w:link w:val="Heading1Char"/>
    <w:uiPriority w:val="9"/>
    <w:qFormat/>
    <w:rsid w:val="00A949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49A7"/>
    <w:pPr>
      <w:keepNext/>
      <w:keepLines/>
      <w:spacing w:before="120" w:after="120"/>
      <w:outlineLvl w:val="1"/>
    </w:pPr>
    <w:rPr>
      <w:rFonts w:asciiTheme="minorHAnsi" w:eastAsiaTheme="majorEastAsia" w:hAnsiTheme="min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67C0D"/>
    <w:rPr>
      <w:sz w:val="20"/>
    </w:rPr>
  </w:style>
  <w:style w:type="character" w:customStyle="1" w:styleId="FootnoteTextChar">
    <w:name w:val="Footnote Text Char"/>
    <w:basedOn w:val="DefaultParagraphFont"/>
    <w:link w:val="FootnoteText"/>
    <w:uiPriority w:val="99"/>
    <w:rsid w:val="00F67C0D"/>
    <w:rPr>
      <w:rFonts w:ascii="Arial" w:hAnsi="Arial"/>
      <w:sz w:val="20"/>
      <w:lang w:val="en-GB"/>
    </w:rPr>
  </w:style>
  <w:style w:type="character" w:customStyle="1" w:styleId="Heading2Char">
    <w:name w:val="Heading 2 Char"/>
    <w:basedOn w:val="DefaultParagraphFont"/>
    <w:link w:val="Heading2"/>
    <w:uiPriority w:val="9"/>
    <w:rsid w:val="00A949A7"/>
    <w:rPr>
      <w:rFonts w:eastAsiaTheme="majorEastAsia" w:cstheme="majorBidi"/>
      <w:color w:val="2E74B5" w:themeColor="accent1" w:themeShade="BF"/>
      <w:sz w:val="26"/>
      <w:szCs w:val="26"/>
    </w:rPr>
  </w:style>
  <w:style w:type="character" w:styleId="Hyperlink">
    <w:name w:val="Hyperlink"/>
    <w:basedOn w:val="DefaultParagraphFont"/>
    <w:uiPriority w:val="99"/>
    <w:unhideWhenUsed/>
    <w:rsid w:val="00A949A7"/>
    <w:rPr>
      <w:color w:val="0563C1" w:themeColor="hyperlink"/>
      <w:u w:val="single"/>
    </w:rPr>
  </w:style>
  <w:style w:type="paragraph" w:styleId="ListParagraph">
    <w:name w:val="List Paragraph"/>
    <w:basedOn w:val="Normal"/>
    <w:uiPriority w:val="34"/>
    <w:qFormat/>
    <w:rsid w:val="00A949A7"/>
    <w:pPr>
      <w:spacing w:after="200" w:line="276" w:lineRule="auto"/>
      <w:ind w:left="720"/>
      <w:contextualSpacing/>
    </w:pPr>
    <w:rPr>
      <w:rFonts w:asciiTheme="minorHAnsi" w:hAnsiTheme="minorHAnsi"/>
    </w:rPr>
  </w:style>
  <w:style w:type="character" w:customStyle="1" w:styleId="Heading1Char">
    <w:name w:val="Heading 1 Char"/>
    <w:basedOn w:val="DefaultParagraphFont"/>
    <w:link w:val="Heading1"/>
    <w:uiPriority w:val="9"/>
    <w:rsid w:val="00A949A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j.falcus@hud.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1811</Characters>
  <Application>Microsoft Macintosh Word</Application>
  <DocSecurity>0</DocSecurity>
  <Lines>27</Lines>
  <Paragraphs>5</Paragraphs>
  <ScaleCrop>false</ScaleCrop>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Kayman</dc:creator>
  <cp:keywords/>
  <dc:description/>
  <cp:lastModifiedBy>Martin Kayman</cp:lastModifiedBy>
  <cp:revision>4</cp:revision>
  <dcterms:created xsi:type="dcterms:W3CDTF">2016-01-26T14:29:00Z</dcterms:created>
  <dcterms:modified xsi:type="dcterms:W3CDTF">2016-01-29T16:01:00Z</dcterms:modified>
</cp:coreProperties>
</file>